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1055D0">
        <w:rPr>
          <w:lang w:val="en-US"/>
        </w:rPr>
        <w:t>2GEN6</w:t>
      </w:r>
      <w:r w:rsidRPr="00BD446B">
        <w:t xml:space="preserve"> (</w:t>
      </w:r>
      <w:r w:rsidR="00432228">
        <w:t>HL1P 04</w:t>
      </w:r>
      <w:r w:rsidRPr="00BD446B">
        <w:t>)</w:t>
      </w:r>
      <w:r w:rsidR="00E12B5F" w:rsidRPr="00E12B5F">
        <w:tab/>
      </w:r>
      <w:r w:rsidR="001055D0">
        <w:t>Minimise the Risk of Allergens to Customers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1055D0">
        <w:rPr>
          <w:lang w:val="en-US"/>
        </w:rPr>
        <w:t>2GEN6</w:t>
      </w:r>
      <w:r w:rsidR="00EA48C8" w:rsidRPr="00BD446B">
        <w:t xml:space="preserve"> (</w:t>
      </w:r>
      <w:r w:rsidR="00432228">
        <w:t>HL1P 04</w:t>
      </w:r>
      <w:r w:rsidR="00EA48C8" w:rsidRPr="00BD446B">
        <w:t>)</w:t>
      </w:r>
      <w:r w:rsidR="00EA48C8" w:rsidRPr="00E12B5F">
        <w:tab/>
      </w:r>
      <w:r w:rsidR="001055D0" w:rsidRPr="001055D0">
        <w:t>Minimise the Risk of Allergens to Customers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1055D0" w:rsidP="007A4A0B">
            <w:r w:rsidRPr="001055D0">
              <w:t xml:space="preserve">This </w:t>
            </w:r>
            <w:r>
              <w:t>unit</w:t>
            </w:r>
            <w:r w:rsidRPr="001055D0">
              <w:t xml:space="preserve"> is about taking action to minimise the risk of customers consuming food which has the potential to cause an adverse allergic reaction.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FD2D45" w:rsidRDefault="00A067C0" w:rsidP="00432228">
      <w:pPr>
        <w:pStyle w:val="Unittitle"/>
        <w:rPr>
          <w:sz w:val="24"/>
          <w:szCs w:val="24"/>
        </w:rPr>
      </w:pPr>
      <w:r>
        <w:br w:type="page"/>
      </w:r>
      <w:r w:rsidR="00EA48C8" w:rsidRPr="002B1812">
        <w:rPr>
          <w:sz w:val="24"/>
          <w:szCs w:val="24"/>
        </w:rPr>
        <w:lastRenderedPageBreak/>
        <w:t xml:space="preserve">Unit </w:t>
      </w:r>
      <w:r w:rsidR="00EA48C8" w:rsidRPr="002B1812">
        <w:rPr>
          <w:sz w:val="24"/>
          <w:szCs w:val="24"/>
          <w:lang w:val="en-US"/>
        </w:rPr>
        <w:t>PPL</w:t>
      </w:r>
      <w:r w:rsidR="001055D0" w:rsidRPr="002B1812">
        <w:rPr>
          <w:sz w:val="24"/>
          <w:szCs w:val="24"/>
          <w:lang w:val="en-US"/>
        </w:rPr>
        <w:t>2GEN6</w:t>
      </w:r>
      <w:r w:rsidR="00EA48C8" w:rsidRPr="002B1812">
        <w:rPr>
          <w:sz w:val="24"/>
          <w:szCs w:val="24"/>
        </w:rPr>
        <w:t xml:space="preserve"> (</w:t>
      </w:r>
      <w:r w:rsidR="00432228" w:rsidRPr="002B1812">
        <w:rPr>
          <w:sz w:val="24"/>
          <w:szCs w:val="24"/>
        </w:rPr>
        <w:t>HL1P 04</w:t>
      </w:r>
      <w:r w:rsidR="00EA48C8" w:rsidRPr="002B1812">
        <w:rPr>
          <w:sz w:val="24"/>
          <w:szCs w:val="24"/>
        </w:rPr>
        <w:t>)</w:t>
      </w:r>
      <w:r w:rsidR="00EA48C8" w:rsidRPr="002B1812">
        <w:rPr>
          <w:sz w:val="24"/>
          <w:szCs w:val="24"/>
        </w:rPr>
        <w:tab/>
      </w:r>
      <w:r w:rsidR="001055D0" w:rsidRPr="002B1812">
        <w:rPr>
          <w:sz w:val="24"/>
          <w:szCs w:val="24"/>
        </w:rPr>
        <w:t>Minimise the Risk of Allergens to Customers</w:t>
      </w:r>
    </w:p>
    <w:p w:rsidR="002B1812" w:rsidRPr="002B1812" w:rsidRDefault="002B1812" w:rsidP="002B1812">
      <w:pPr>
        <w:rPr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60"/>
        <w:gridCol w:w="7558"/>
      </w:tblGrid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  <w:gridSpan w:val="2"/>
          </w:tcPr>
          <w:p w:rsidR="00FD2D45" w:rsidRPr="0064338D" w:rsidRDefault="00432228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6709FE">
              <w:rPr>
                <w:lang w:val="en-GB"/>
              </w:rPr>
              <w:t>1</w:t>
            </w:r>
            <w:r w:rsidR="006709FE">
              <w:rPr>
                <w:rFonts w:cs="Arial"/>
                <w:lang w:val="en-GB"/>
              </w:rPr>
              <w:t>–</w:t>
            </w:r>
            <w:r w:rsidR="006709FE">
              <w:rPr>
                <w:lang w:val="en-GB"/>
              </w:rPr>
              <w:t>11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</w:tc>
      </w:tr>
      <w:tr w:rsidR="00432228" w:rsidTr="00432228">
        <w:tc>
          <w:tcPr>
            <w:tcW w:w="6660" w:type="dxa"/>
            <w:tcBorders>
              <w:right w:val="single" w:sz="4" w:space="0" w:color="auto"/>
            </w:tcBorders>
          </w:tcPr>
          <w:p w:rsidR="00432228" w:rsidRPr="006709FE" w:rsidRDefault="00432228" w:rsidP="00432228">
            <w:pPr>
              <w:rPr>
                <w:b/>
              </w:rPr>
            </w:pPr>
            <w:r w:rsidRPr="006709FE">
              <w:rPr>
                <w:b/>
              </w:rPr>
              <w:t>Eliminate potential sources of allergen contamination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1</w:t>
            </w:r>
            <w:r w:rsidRPr="006709FE">
              <w:rPr>
                <w:b/>
              </w:rPr>
              <w:tab/>
              <w:t>Identify the sources of allergens and intolerants in menu items and accompaniments</w:t>
            </w:r>
            <w:r w:rsidR="008867FF">
              <w:rPr>
                <w:b/>
              </w:rPr>
              <w:t>.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2</w:t>
            </w:r>
            <w:r w:rsidRPr="006709FE">
              <w:rPr>
                <w:b/>
              </w:rPr>
              <w:tab/>
              <w:t>Read and interpret labels and record the presence of allergens and intolerants</w:t>
            </w:r>
            <w:r w:rsidR="008867FF">
              <w:rPr>
                <w:b/>
              </w:rPr>
              <w:t>.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3</w:t>
            </w:r>
            <w:r w:rsidRPr="006709FE">
              <w:rPr>
                <w:b/>
              </w:rPr>
              <w:tab/>
              <w:t>Identify and analyse potential hazards of cross-contamination</w:t>
            </w:r>
            <w:r w:rsidR="008867FF">
              <w:rPr>
                <w:b/>
              </w:rPr>
              <w:t>.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4</w:t>
            </w:r>
            <w:r w:rsidRPr="006709FE">
              <w:rPr>
                <w:b/>
              </w:rPr>
              <w:tab/>
              <w:t>Provide accurate information to customer</w:t>
            </w:r>
            <w:r w:rsidR="008867FF">
              <w:rPr>
                <w:b/>
              </w:rPr>
              <w:t>.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5</w:t>
            </w:r>
            <w:r w:rsidRPr="006709FE">
              <w:rPr>
                <w:b/>
              </w:rPr>
              <w:tab/>
              <w:t>Use effective communication with accurate information to avoid contamination through misunderstanding</w:t>
            </w:r>
            <w:r w:rsidR="008867FF">
              <w:rPr>
                <w:b/>
              </w:rPr>
              <w:t>.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6</w:t>
            </w:r>
            <w:r w:rsidRPr="006709FE">
              <w:rPr>
                <w:b/>
              </w:rPr>
              <w:tab/>
              <w:t>Control deliveries, storage, stock rotation and supplier specification to protect against allergen and intolerant contamination</w:t>
            </w:r>
            <w:r w:rsidR="008867FF">
              <w:rPr>
                <w:b/>
              </w:rPr>
              <w:t>.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7</w:t>
            </w:r>
            <w:r w:rsidRPr="006709FE">
              <w:rPr>
                <w:b/>
              </w:rPr>
              <w:tab/>
              <w:t>Take responsibility for allergen control</w:t>
            </w:r>
            <w:r w:rsidR="008867FF">
              <w:rPr>
                <w:b/>
              </w:rPr>
              <w:t>.</w:t>
            </w:r>
          </w:p>
          <w:p w:rsidR="00432228" w:rsidRPr="00432228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8</w:t>
            </w:r>
            <w:r w:rsidRPr="006709FE">
              <w:rPr>
                <w:b/>
              </w:rPr>
              <w:tab/>
              <w:t>Maintain up to date records and instructions</w:t>
            </w:r>
            <w:r w:rsidR="008867FF">
              <w:rPr>
                <w:b/>
              </w:rPr>
              <w:t>.</w:t>
            </w:r>
          </w:p>
        </w:tc>
        <w:tc>
          <w:tcPr>
            <w:tcW w:w="7558" w:type="dxa"/>
            <w:tcBorders>
              <w:left w:val="single" w:sz="4" w:space="0" w:color="auto"/>
            </w:tcBorders>
          </w:tcPr>
          <w:p w:rsidR="00432228" w:rsidRPr="006709FE" w:rsidRDefault="00432228" w:rsidP="00432228">
            <w:pPr>
              <w:rPr>
                <w:b/>
              </w:rPr>
            </w:pPr>
            <w:r w:rsidRPr="006709FE">
              <w:rPr>
                <w:b/>
              </w:rPr>
              <w:t>Prepare allergen and intolerant free food, safely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9</w:t>
            </w:r>
            <w:r w:rsidRPr="006709FE">
              <w:rPr>
                <w:b/>
              </w:rPr>
              <w:tab/>
              <w:t>Use safe food handling practices and procedures f</w:t>
            </w:r>
            <w:r w:rsidR="008E17A1">
              <w:rPr>
                <w:b/>
              </w:rPr>
              <w:t>or preparing, and serving both ‘</w:t>
            </w:r>
            <w:r w:rsidRPr="006709FE">
              <w:rPr>
                <w:b/>
              </w:rPr>
              <w:t>specific allergen</w:t>
            </w:r>
            <w:r w:rsidR="008E17A1">
              <w:rPr>
                <w:b/>
              </w:rPr>
              <w:t>’</w:t>
            </w:r>
            <w:r w:rsidRPr="006709FE">
              <w:rPr>
                <w:b/>
              </w:rPr>
              <w:t xml:space="preserve"> free and </w:t>
            </w:r>
            <w:r w:rsidR="008E17A1">
              <w:rPr>
                <w:b/>
              </w:rPr>
              <w:t>‘</w:t>
            </w:r>
            <w:r w:rsidRPr="006709FE">
              <w:rPr>
                <w:b/>
              </w:rPr>
              <w:t>intolerant</w:t>
            </w:r>
            <w:r w:rsidR="008E17A1">
              <w:rPr>
                <w:b/>
              </w:rPr>
              <w:t>’</w:t>
            </w:r>
            <w:bookmarkStart w:id="0" w:name="_GoBack"/>
            <w:bookmarkEnd w:id="0"/>
            <w:r w:rsidRPr="006709FE">
              <w:rPr>
                <w:b/>
              </w:rPr>
              <w:t xml:space="preserve"> free food</w:t>
            </w:r>
            <w:r w:rsidR="008867FF">
              <w:rPr>
                <w:b/>
              </w:rPr>
              <w:t>.</w:t>
            </w:r>
          </w:p>
          <w:p w:rsidR="00432228" w:rsidRPr="006709FE" w:rsidRDefault="00432228" w:rsidP="00432228">
            <w:pPr>
              <w:ind w:left="426" w:hanging="426"/>
              <w:rPr>
                <w:b/>
              </w:rPr>
            </w:pPr>
            <w:r w:rsidRPr="006709FE">
              <w:rPr>
                <w:b/>
              </w:rPr>
              <w:t>10</w:t>
            </w:r>
            <w:r w:rsidRPr="006709FE">
              <w:rPr>
                <w:b/>
              </w:rPr>
              <w:tab/>
              <w:t>Reduce contamination risks associated with workflow procedures</w:t>
            </w:r>
            <w:r w:rsidR="008867FF">
              <w:rPr>
                <w:b/>
              </w:rPr>
              <w:t>.</w:t>
            </w:r>
          </w:p>
          <w:p w:rsidR="00432228" w:rsidRDefault="003E77DD" w:rsidP="003E77DD">
            <w:pPr>
              <w:ind w:left="426" w:hanging="426"/>
              <w:rPr>
                <w:lang w:val="en-GB"/>
              </w:rPr>
            </w:pPr>
            <w:r>
              <w:rPr>
                <w:b/>
              </w:rPr>
              <w:t>11</w:t>
            </w:r>
            <w:r>
              <w:rPr>
                <w:b/>
              </w:rPr>
              <w:tab/>
            </w:r>
            <w:r w:rsidR="00432228" w:rsidRPr="006709FE">
              <w:rPr>
                <w:b/>
              </w:rPr>
              <w:t>Use storage procedures to prevent cross-contamination</w:t>
            </w:r>
            <w:r w:rsidR="008867FF">
              <w:rPr>
                <w:b/>
              </w:rPr>
              <w:t>.</w:t>
            </w:r>
          </w:p>
        </w:tc>
      </w:tr>
    </w:tbl>
    <w:p w:rsidR="00D36518" w:rsidRDefault="00D36518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8"/>
        <w:gridCol w:w="3317"/>
        <w:gridCol w:w="1420"/>
        <w:gridCol w:w="703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  <w:gridCol w:w="702"/>
      </w:tblGrid>
      <w:tr w:rsidR="00432228" w:rsidRPr="00033849" w:rsidTr="00432228">
        <w:trPr>
          <w:trHeight w:val="470"/>
        </w:trPr>
        <w:tc>
          <w:tcPr>
            <w:tcW w:w="618" w:type="pct"/>
            <w:vMerge w:val="restart"/>
            <w:shd w:val="clear" w:color="auto" w:fill="BFBFBF" w:themeFill="background1" w:themeFillShade="BF"/>
            <w:vAlign w:val="center"/>
          </w:tcPr>
          <w:p w:rsidR="00432228" w:rsidRPr="00033849" w:rsidRDefault="00432228" w:rsidP="00A832E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166" w:type="pct"/>
            <w:vMerge w:val="restart"/>
            <w:shd w:val="clear" w:color="auto" w:fill="BFBFBF" w:themeFill="background1" w:themeFillShade="BF"/>
            <w:vAlign w:val="center"/>
          </w:tcPr>
          <w:p w:rsidR="00432228" w:rsidRPr="00033849" w:rsidRDefault="00432228" w:rsidP="00A832E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99" w:type="pct"/>
            <w:vMerge w:val="restart"/>
            <w:shd w:val="clear" w:color="auto" w:fill="BFBFBF" w:themeFill="background1" w:themeFillShade="BF"/>
            <w:vAlign w:val="center"/>
          </w:tcPr>
          <w:p w:rsidR="00432228" w:rsidRPr="00033849" w:rsidRDefault="00432228" w:rsidP="00A832E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716" w:type="pct"/>
            <w:gridSpan w:val="11"/>
            <w:shd w:val="clear" w:color="auto" w:fill="BFBFBF" w:themeFill="background1" w:themeFillShade="BF"/>
            <w:vAlign w:val="center"/>
          </w:tcPr>
          <w:p w:rsidR="00432228" w:rsidRPr="00033849" w:rsidRDefault="00432228" w:rsidP="00A832E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432228" w:rsidRPr="00C141E3" w:rsidTr="00432228">
        <w:trPr>
          <w:trHeight w:val="230"/>
        </w:trPr>
        <w:tc>
          <w:tcPr>
            <w:tcW w:w="618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1166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499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2716" w:type="pct"/>
            <w:gridSpan w:val="11"/>
            <w:vMerge w:val="restart"/>
            <w:shd w:val="clear" w:color="auto" w:fill="BFBFBF" w:themeFill="background1" w:themeFillShade="BF"/>
            <w:vAlign w:val="center"/>
          </w:tcPr>
          <w:p w:rsidR="00432228" w:rsidRPr="00C141E3" w:rsidRDefault="00432228" w:rsidP="00A832EE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432228" w:rsidTr="00432228">
        <w:trPr>
          <w:cantSplit/>
          <w:trHeight w:val="258"/>
        </w:trPr>
        <w:tc>
          <w:tcPr>
            <w:tcW w:w="618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1166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499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2716" w:type="pct"/>
            <w:gridSpan w:val="11"/>
            <w:vMerge/>
            <w:shd w:val="clear" w:color="auto" w:fill="BFBFBF" w:themeFill="background1" w:themeFillShade="BF"/>
            <w:vAlign w:val="center"/>
          </w:tcPr>
          <w:p w:rsidR="00432228" w:rsidRDefault="00432228" w:rsidP="00A832EE">
            <w:pPr>
              <w:pStyle w:val="Table10"/>
              <w:jc w:val="center"/>
              <w:rPr>
                <w:b/>
              </w:rPr>
            </w:pPr>
          </w:p>
        </w:tc>
      </w:tr>
      <w:tr w:rsidR="00432228" w:rsidRPr="00F11177" w:rsidTr="00432228">
        <w:tc>
          <w:tcPr>
            <w:tcW w:w="61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116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49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707054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F11177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247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432228" w:rsidRPr="00F11177" w:rsidRDefault="00432228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</w:tr>
      <w:tr w:rsidR="00432228" w:rsidTr="00432228">
        <w:tc>
          <w:tcPr>
            <w:tcW w:w="618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1166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499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</w:tr>
      <w:tr w:rsidR="00432228" w:rsidTr="00432228">
        <w:tc>
          <w:tcPr>
            <w:tcW w:w="618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1166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499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</w:tr>
      <w:tr w:rsidR="00432228" w:rsidTr="00432228">
        <w:tc>
          <w:tcPr>
            <w:tcW w:w="618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1166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499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</w:tr>
      <w:tr w:rsidR="00432228" w:rsidTr="00432228">
        <w:tc>
          <w:tcPr>
            <w:tcW w:w="618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1166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499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</w:tr>
      <w:tr w:rsidR="00432228" w:rsidTr="00432228">
        <w:tc>
          <w:tcPr>
            <w:tcW w:w="618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1166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499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</w:tr>
      <w:tr w:rsidR="00432228" w:rsidTr="00432228">
        <w:tc>
          <w:tcPr>
            <w:tcW w:w="618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1166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499" w:type="pct"/>
            <w:shd w:val="clear" w:color="auto" w:fill="auto"/>
          </w:tcPr>
          <w:p w:rsidR="00432228" w:rsidRPr="0064705B" w:rsidRDefault="00432228" w:rsidP="00432228">
            <w:pPr>
              <w:pStyle w:val="Table10"/>
              <w:spacing w:line="360" w:lineRule="auto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Pr="00707054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  <w:tc>
          <w:tcPr>
            <w:tcW w:w="247" w:type="pct"/>
            <w:shd w:val="clear" w:color="auto" w:fill="auto"/>
          </w:tcPr>
          <w:p w:rsidR="00432228" w:rsidRDefault="00432228" w:rsidP="00432228">
            <w:pPr>
              <w:pStyle w:val="Table10"/>
              <w:spacing w:line="360" w:lineRule="auto"/>
              <w:jc w:val="center"/>
            </w:pPr>
          </w:p>
        </w:tc>
      </w:tr>
    </w:tbl>
    <w:p w:rsidR="00432228" w:rsidRDefault="00432228" w:rsidP="0043222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2GEN6</w:t>
      </w:r>
      <w:r w:rsidRPr="00BD446B">
        <w:t xml:space="preserve"> (</w:t>
      </w:r>
      <w:r>
        <w:t>HL1P 04</w:t>
      </w:r>
      <w:r w:rsidRPr="00BD446B">
        <w:t>)</w:t>
      </w:r>
      <w:r w:rsidRPr="00E12B5F">
        <w:tab/>
      </w:r>
      <w:r w:rsidRPr="001055D0">
        <w:t>Minimise the Risk of Allergens to Customers</w:t>
      </w:r>
    </w:p>
    <w:p w:rsidR="00432228" w:rsidRDefault="004322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10141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2B1812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432228" w:rsidP="003E77DD">
            <w:pPr>
              <w:spacing w:before="60" w:after="60"/>
            </w:pPr>
            <w:r w:rsidRPr="008867FF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="00FD2D45" w:rsidRPr="00BD446B">
              <w:rPr>
                <w:lang w:val="en-GB"/>
              </w:rPr>
              <w:t>There must be performance evid</w:t>
            </w:r>
            <w:r w:rsidR="00FD2D45">
              <w:rPr>
                <w:lang w:val="en-GB"/>
              </w:rPr>
              <w:t>ence, gathered through direct observation by the assessor of</w:t>
            </w:r>
            <w:r w:rsidR="00FD2D45" w:rsidRPr="00BD446B">
              <w:rPr>
                <w:lang w:val="en-GB"/>
              </w:rPr>
              <w:t xml:space="preserve"> the candidate’s work for:</w:t>
            </w:r>
          </w:p>
        </w:tc>
      </w:tr>
      <w:tr w:rsidR="002B1812" w:rsidTr="002B1812">
        <w:tc>
          <w:tcPr>
            <w:tcW w:w="4077" w:type="dxa"/>
            <w:tcBorders>
              <w:right w:val="nil"/>
            </w:tcBorders>
          </w:tcPr>
          <w:p w:rsidR="002B1812" w:rsidRDefault="002B1812" w:rsidP="00D36518">
            <w:r w:rsidRPr="00D36518">
              <w:rPr>
                <w:b/>
              </w:rPr>
              <w:t xml:space="preserve">three </w:t>
            </w:r>
            <w:r>
              <w:t>from:</w:t>
            </w:r>
          </w:p>
          <w:p w:rsidR="002B1812" w:rsidRDefault="002B1812" w:rsidP="00D36518">
            <w:pPr>
              <w:ind w:left="567" w:hanging="567"/>
            </w:pPr>
            <w:r>
              <w:t>(a)</w:t>
            </w:r>
            <w:r>
              <w:tab/>
              <w:t>cereals containing gluten</w:t>
            </w:r>
          </w:p>
          <w:p w:rsidR="002B1812" w:rsidRDefault="002B1812" w:rsidP="00D36518">
            <w:pPr>
              <w:ind w:left="567" w:hanging="567"/>
            </w:pPr>
            <w:r>
              <w:t>(b)</w:t>
            </w:r>
            <w:r>
              <w:tab/>
              <w:t>peanuts</w:t>
            </w:r>
          </w:p>
          <w:p w:rsidR="002B1812" w:rsidRDefault="002B1812" w:rsidP="00D36518">
            <w:pPr>
              <w:ind w:left="567" w:hanging="567"/>
            </w:pPr>
            <w:r>
              <w:t>(c)</w:t>
            </w:r>
            <w:r>
              <w:tab/>
              <w:t>nuts</w:t>
            </w:r>
          </w:p>
          <w:p w:rsidR="002B1812" w:rsidRDefault="002B1812" w:rsidP="00D36518">
            <w:pPr>
              <w:ind w:left="567" w:hanging="567"/>
            </w:pPr>
            <w:r>
              <w:t>(d)</w:t>
            </w:r>
            <w:r>
              <w:tab/>
              <w:t>milk</w:t>
            </w:r>
          </w:p>
          <w:p w:rsidR="002B1812" w:rsidRDefault="002B1812" w:rsidP="00D36518">
            <w:pPr>
              <w:ind w:left="567" w:hanging="567"/>
            </w:pPr>
            <w:r>
              <w:t>(e)</w:t>
            </w:r>
            <w:r>
              <w:tab/>
              <w:t>soya</w:t>
            </w:r>
          </w:p>
          <w:p w:rsidR="002B1812" w:rsidRDefault="002B1812" w:rsidP="00D36518">
            <w:pPr>
              <w:ind w:left="567" w:hanging="567"/>
            </w:pPr>
            <w:r>
              <w:t>(f)</w:t>
            </w:r>
            <w:r>
              <w:tab/>
              <w:t>mustard</w:t>
            </w:r>
          </w:p>
          <w:p w:rsidR="002B1812" w:rsidRDefault="002B1812" w:rsidP="00D36518">
            <w:pPr>
              <w:ind w:left="567" w:hanging="567"/>
            </w:pPr>
            <w:r>
              <w:t>(g)</w:t>
            </w:r>
            <w:r>
              <w:tab/>
              <w:t>lupin</w:t>
            </w:r>
          </w:p>
          <w:p w:rsidR="002B1812" w:rsidRDefault="002B1812" w:rsidP="002B1812">
            <w:pPr>
              <w:ind w:left="567" w:hanging="567"/>
            </w:pPr>
          </w:p>
        </w:tc>
        <w:tc>
          <w:tcPr>
            <w:tcW w:w="10141" w:type="dxa"/>
            <w:tcBorders>
              <w:left w:val="nil"/>
            </w:tcBorders>
          </w:tcPr>
          <w:p w:rsidR="002B1812" w:rsidRDefault="002B1812" w:rsidP="002B1812">
            <w:pPr>
              <w:ind w:left="567" w:hanging="567"/>
            </w:pPr>
          </w:p>
          <w:p w:rsidR="002B1812" w:rsidRDefault="002B1812" w:rsidP="002B1812">
            <w:pPr>
              <w:ind w:left="567" w:hanging="567"/>
            </w:pPr>
            <w:r>
              <w:t>(h)</w:t>
            </w:r>
            <w:r>
              <w:tab/>
              <w:t>eggs</w:t>
            </w:r>
          </w:p>
          <w:p w:rsidR="002B1812" w:rsidRDefault="002B1812" w:rsidP="002B1812">
            <w:pPr>
              <w:ind w:left="567" w:hanging="567"/>
            </w:pPr>
            <w:r>
              <w:t>(i)</w:t>
            </w:r>
            <w:r>
              <w:tab/>
              <w:t>fish</w:t>
            </w:r>
          </w:p>
          <w:p w:rsidR="002B1812" w:rsidRDefault="002B1812" w:rsidP="002B1812">
            <w:pPr>
              <w:ind w:left="567" w:hanging="567"/>
            </w:pPr>
            <w:r>
              <w:t>(j)</w:t>
            </w:r>
            <w:r>
              <w:tab/>
              <w:t>crustaceans</w:t>
            </w:r>
          </w:p>
          <w:p w:rsidR="002B1812" w:rsidRDefault="002B1812" w:rsidP="002B1812">
            <w:pPr>
              <w:ind w:left="567" w:hanging="567"/>
            </w:pPr>
            <w:r>
              <w:t>(k)</w:t>
            </w:r>
            <w:r>
              <w:tab/>
              <w:t>molluscs</w:t>
            </w:r>
          </w:p>
          <w:p w:rsidR="002B1812" w:rsidRDefault="002B1812" w:rsidP="002B1812">
            <w:pPr>
              <w:ind w:left="567" w:hanging="567"/>
            </w:pPr>
            <w:r>
              <w:t>(l)</w:t>
            </w:r>
            <w:r>
              <w:tab/>
              <w:t>sesame seeds</w:t>
            </w:r>
          </w:p>
          <w:p w:rsidR="002B1812" w:rsidRDefault="002B1812" w:rsidP="002B1812">
            <w:pPr>
              <w:ind w:left="567" w:hanging="567"/>
            </w:pPr>
            <w:r>
              <w:t>(m)</w:t>
            </w:r>
            <w:r>
              <w:tab/>
              <w:t>celery</w:t>
            </w:r>
          </w:p>
          <w:p w:rsidR="002B1812" w:rsidRDefault="002B1812" w:rsidP="002B1812">
            <w:pPr>
              <w:ind w:left="567" w:hanging="567"/>
            </w:pPr>
            <w:r>
              <w:t>(n)</w:t>
            </w:r>
            <w:r>
              <w:tab/>
              <w:t>sulphur dioxide</w:t>
            </w: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3E77DD">
            <w:pPr>
              <w:spacing w:before="120" w:after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432228" w:rsidRDefault="0043222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6"/>
        <w:gridCol w:w="3315"/>
        <w:gridCol w:w="1418"/>
        <w:gridCol w:w="551"/>
        <w:gridCol w:w="551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2"/>
        <w:gridCol w:w="555"/>
      </w:tblGrid>
      <w:tr w:rsidR="00432228" w:rsidRPr="00033849" w:rsidTr="003E77DD">
        <w:trPr>
          <w:trHeight w:val="470"/>
        </w:trPr>
        <w:tc>
          <w:tcPr>
            <w:tcW w:w="618" w:type="pct"/>
            <w:vMerge w:val="restart"/>
            <w:shd w:val="clear" w:color="auto" w:fill="BFBFBF" w:themeFill="background1" w:themeFillShade="BF"/>
            <w:vAlign w:val="center"/>
          </w:tcPr>
          <w:p w:rsidR="00432228" w:rsidRPr="00033849" w:rsidRDefault="00432228" w:rsidP="00A832E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1166" w:type="pct"/>
            <w:vMerge w:val="restart"/>
            <w:shd w:val="clear" w:color="auto" w:fill="BFBFBF" w:themeFill="background1" w:themeFillShade="BF"/>
            <w:vAlign w:val="center"/>
          </w:tcPr>
          <w:p w:rsidR="00432228" w:rsidRPr="00033849" w:rsidRDefault="00432228" w:rsidP="00A832E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499" w:type="pct"/>
            <w:vMerge w:val="restart"/>
            <w:shd w:val="clear" w:color="auto" w:fill="BFBFBF" w:themeFill="background1" w:themeFillShade="BF"/>
            <w:vAlign w:val="center"/>
          </w:tcPr>
          <w:p w:rsidR="00432228" w:rsidRPr="00033849" w:rsidRDefault="00432228" w:rsidP="00A832E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717" w:type="pct"/>
            <w:gridSpan w:val="14"/>
            <w:shd w:val="clear" w:color="auto" w:fill="BFBFBF" w:themeFill="background1" w:themeFillShade="BF"/>
            <w:vAlign w:val="center"/>
          </w:tcPr>
          <w:p w:rsidR="00432228" w:rsidRPr="00033849" w:rsidRDefault="003E77DD" w:rsidP="003E77DD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32228" w:rsidRPr="00C141E3" w:rsidTr="003E77DD">
        <w:trPr>
          <w:trHeight w:val="230"/>
        </w:trPr>
        <w:tc>
          <w:tcPr>
            <w:tcW w:w="618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1166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499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2717" w:type="pct"/>
            <w:gridSpan w:val="14"/>
            <w:vMerge w:val="restart"/>
            <w:shd w:val="clear" w:color="auto" w:fill="BFBFBF" w:themeFill="background1" w:themeFillShade="BF"/>
            <w:vAlign w:val="center"/>
          </w:tcPr>
          <w:p w:rsidR="00432228" w:rsidRPr="00C141E3" w:rsidRDefault="002B1812" w:rsidP="00A832EE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432228" w:rsidTr="003E77DD">
        <w:trPr>
          <w:cantSplit/>
          <w:trHeight w:val="258"/>
        </w:trPr>
        <w:tc>
          <w:tcPr>
            <w:tcW w:w="618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1166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499" w:type="pct"/>
            <w:vMerge/>
            <w:shd w:val="clear" w:color="auto" w:fill="BFBFBF" w:themeFill="background1" w:themeFillShade="BF"/>
            <w:vAlign w:val="center"/>
          </w:tcPr>
          <w:p w:rsidR="00432228" w:rsidRPr="0064705B" w:rsidRDefault="00432228" w:rsidP="00A832EE">
            <w:pPr>
              <w:pStyle w:val="Table10"/>
            </w:pPr>
          </w:p>
        </w:tc>
        <w:tc>
          <w:tcPr>
            <w:tcW w:w="2717" w:type="pct"/>
            <w:gridSpan w:val="14"/>
            <w:vMerge/>
            <w:shd w:val="clear" w:color="auto" w:fill="BFBFBF" w:themeFill="background1" w:themeFillShade="BF"/>
            <w:vAlign w:val="center"/>
          </w:tcPr>
          <w:p w:rsidR="00432228" w:rsidRDefault="00432228" w:rsidP="00A832EE">
            <w:pPr>
              <w:pStyle w:val="Table10"/>
              <w:jc w:val="center"/>
              <w:rPr>
                <w:b/>
              </w:rPr>
            </w:pPr>
          </w:p>
        </w:tc>
      </w:tr>
      <w:tr w:rsidR="003E77DD" w:rsidRPr="00F11177" w:rsidTr="003E77DD">
        <w:tc>
          <w:tcPr>
            <w:tcW w:w="618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1166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49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194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195" w:type="pct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E77DD" w:rsidRPr="00F11177" w:rsidRDefault="003E77DD" w:rsidP="00A832EE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</w:tr>
      <w:tr w:rsidR="003E77DD" w:rsidTr="003E77DD">
        <w:tc>
          <w:tcPr>
            <w:tcW w:w="618" w:type="pct"/>
            <w:shd w:val="clear" w:color="auto" w:fill="auto"/>
          </w:tcPr>
          <w:p w:rsidR="003E77DD" w:rsidRDefault="003E77DD" w:rsidP="00A832EE">
            <w:pPr>
              <w:pStyle w:val="Table10"/>
            </w:pPr>
          </w:p>
          <w:p w:rsidR="003E77DD" w:rsidRPr="0064705B" w:rsidRDefault="003E77DD" w:rsidP="00A832EE">
            <w:pPr>
              <w:pStyle w:val="Table10"/>
            </w:pPr>
          </w:p>
        </w:tc>
        <w:tc>
          <w:tcPr>
            <w:tcW w:w="1166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499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5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</w:tr>
      <w:tr w:rsidR="003E77DD" w:rsidTr="003E77DD">
        <w:tc>
          <w:tcPr>
            <w:tcW w:w="618" w:type="pct"/>
            <w:shd w:val="clear" w:color="auto" w:fill="auto"/>
          </w:tcPr>
          <w:p w:rsidR="003E77DD" w:rsidRDefault="003E77DD" w:rsidP="00A832EE">
            <w:pPr>
              <w:pStyle w:val="Table10"/>
            </w:pPr>
          </w:p>
          <w:p w:rsidR="003E77DD" w:rsidRPr="0064705B" w:rsidRDefault="003E77DD" w:rsidP="00A832EE">
            <w:pPr>
              <w:pStyle w:val="Table10"/>
            </w:pPr>
          </w:p>
        </w:tc>
        <w:tc>
          <w:tcPr>
            <w:tcW w:w="1166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499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5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</w:tr>
      <w:tr w:rsidR="003E77DD" w:rsidTr="003E77DD">
        <w:tc>
          <w:tcPr>
            <w:tcW w:w="618" w:type="pct"/>
            <w:shd w:val="clear" w:color="auto" w:fill="auto"/>
          </w:tcPr>
          <w:p w:rsidR="003E77DD" w:rsidRDefault="003E77DD" w:rsidP="00A832EE">
            <w:pPr>
              <w:pStyle w:val="Table10"/>
            </w:pPr>
          </w:p>
          <w:p w:rsidR="003E77DD" w:rsidRPr="0064705B" w:rsidRDefault="003E77DD" w:rsidP="00A832EE">
            <w:pPr>
              <w:pStyle w:val="Table10"/>
            </w:pPr>
          </w:p>
        </w:tc>
        <w:tc>
          <w:tcPr>
            <w:tcW w:w="1166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499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5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</w:tr>
      <w:tr w:rsidR="003E77DD" w:rsidTr="003E77DD">
        <w:tc>
          <w:tcPr>
            <w:tcW w:w="618" w:type="pct"/>
            <w:shd w:val="clear" w:color="auto" w:fill="auto"/>
          </w:tcPr>
          <w:p w:rsidR="003E77DD" w:rsidRDefault="003E77DD" w:rsidP="00A832EE">
            <w:pPr>
              <w:pStyle w:val="Table10"/>
            </w:pPr>
          </w:p>
          <w:p w:rsidR="003E77DD" w:rsidRPr="0064705B" w:rsidRDefault="003E77DD" w:rsidP="00A832EE">
            <w:pPr>
              <w:pStyle w:val="Table10"/>
            </w:pPr>
          </w:p>
        </w:tc>
        <w:tc>
          <w:tcPr>
            <w:tcW w:w="1166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499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5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</w:tr>
      <w:tr w:rsidR="003E77DD" w:rsidTr="003E77DD">
        <w:tc>
          <w:tcPr>
            <w:tcW w:w="618" w:type="pct"/>
            <w:shd w:val="clear" w:color="auto" w:fill="auto"/>
          </w:tcPr>
          <w:p w:rsidR="003E77DD" w:rsidRDefault="003E77DD" w:rsidP="00A832EE">
            <w:pPr>
              <w:pStyle w:val="Table10"/>
            </w:pPr>
          </w:p>
          <w:p w:rsidR="003E77DD" w:rsidRPr="0064705B" w:rsidRDefault="003E77DD" w:rsidP="00A832EE">
            <w:pPr>
              <w:pStyle w:val="Table10"/>
            </w:pPr>
          </w:p>
        </w:tc>
        <w:tc>
          <w:tcPr>
            <w:tcW w:w="1166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499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5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</w:tr>
      <w:tr w:rsidR="003E77DD" w:rsidTr="003E77DD">
        <w:tc>
          <w:tcPr>
            <w:tcW w:w="618" w:type="pct"/>
            <w:shd w:val="clear" w:color="auto" w:fill="auto"/>
          </w:tcPr>
          <w:p w:rsidR="003E77DD" w:rsidRDefault="003E77DD" w:rsidP="00A832EE">
            <w:pPr>
              <w:pStyle w:val="Table10"/>
            </w:pPr>
          </w:p>
          <w:p w:rsidR="003E77DD" w:rsidRPr="0064705B" w:rsidRDefault="003E77DD" w:rsidP="00A832EE">
            <w:pPr>
              <w:pStyle w:val="Table10"/>
            </w:pPr>
          </w:p>
        </w:tc>
        <w:tc>
          <w:tcPr>
            <w:tcW w:w="1166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499" w:type="pct"/>
            <w:shd w:val="clear" w:color="auto" w:fill="auto"/>
          </w:tcPr>
          <w:p w:rsidR="003E77DD" w:rsidRPr="0064705B" w:rsidRDefault="003E77DD" w:rsidP="00A832EE">
            <w:pPr>
              <w:pStyle w:val="Table10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  <w:tc>
          <w:tcPr>
            <w:tcW w:w="194" w:type="pct"/>
            <w:shd w:val="clear" w:color="auto" w:fill="auto"/>
          </w:tcPr>
          <w:p w:rsidR="003E77DD" w:rsidRDefault="003E77DD" w:rsidP="00A832EE">
            <w:pPr>
              <w:pStyle w:val="Table10"/>
              <w:jc w:val="center"/>
            </w:pPr>
          </w:p>
        </w:tc>
      </w:tr>
    </w:tbl>
    <w:p w:rsidR="00EA48C8" w:rsidRPr="00E12B5F" w:rsidRDefault="00EA48C8" w:rsidP="00EA48C8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PPL</w:t>
      </w:r>
      <w:r w:rsidR="00D36518">
        <w:rPr>
          <w:lang w:val="en-US"/>
        </w:rPr>
        <w:t>2GEN6</w:t>
      </w:r>
      <w:r w:rsidRPr="00BD446B">
        <w:t xml:space="preserve"> (</w:t>
      </w:r>
      <w:r w:rsidR="00432228">
        <w:t>HL1P 04</w:t>
      </w:r>
      <w:r w:rsidRPr="00BD446B">
        <w:t>)</w:t>
      </w:r>
      <w:r w:rsidRPr="00E12B5F">
        <w:tab/>
      </w:r>
      <w:r w:rsidR="00D36518" w:rsidRPr="001055D0">
        <w:t>Minimise the Risk of Allergens to Customers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D12F17" w:rsidTr="00142130">
        <w:tc>
          <w:tcPr>
            <w:tcW w:w="570" w:type="dxa"/>
          </w:tcPr>
          <w:p w:rsidR="00D12F17" w:rsidRPr="00F11177" w:rsidRDefault="00D12F17" w:rsidP="00DF3CC5">
            <w:r>
              <w:t>1</w:t>
            </w:r>
          </w:p>
        </w:tc>
        <w:tc>
          <w:tcPr>
            <w:tcW w:w="11842" w:type="dxa"/>
          </w:tcPr>
          <w:p w:rsidR="00D12F17" w:rsidRPr="00D77634" w:rsidRDefault="00D12F17" w:rsidP="00231A56">
            <w:r w:rsidRPr="00D77634">
              <w:t>The consequences and main symptoms of allergen and intolerant contamination</w:t>
            </w:r>
            <w:r w:rsidR="008867FF">
              <w:t>.</w:t>
            </w:r>
          </w:p>
        </w:tc>
        <w:tc>
          <w:tcPr>
            <w:tcW w:w="1806" w:type="dxa"/>
          </w:tcPr>
          <w:p w:rsidR="00D12F17" w:rsidRDefault="00D12F17" w:rsidP="00142130">
            <w:pPr>
              <w:jc w:val="center"/>
            </w:pPr>
          </w:p>
        </w:tc>
      </w:tr>
      <w:tr w:rsidR="00D12F17" w:rsidTr="00142130">
        <w:tc>
          <w:tcPr>
            <w:tcW w:w="570" w:type="dxa"/>
          </w:tcPr>
          <w:p w:rsidR="00D12F17" w:rsidRPr="00F11177" w:rsidRDefault="00D12F17" w:rsidP="00DF3CC5">
            <w:r>
              <w:t>2</w:t>
            </w:r>
          </w:p>
        </w:tc>
        <w:tc>
          <w:tcPr>
            <w:tcW w:w="11842" w:type="dxa"/>
          </w:tcPr>
          <w:p w:rsidR="00D12F17" w:rsidRDefault="00D12F17" w:rsidP="00231A56">
            <w:r w:rsidRPr="00D77634">
              <w:t>The legal requirements for a food business to apply a food safety management system based on the Codex principles of HACCP, and allergen control management</w:t>
            </w:r>
            <w:r w:rsidR="008867FF">
              <w:t>.</w:t>
            </w:r>
          </w:p>
        </w:tc>
        <w:tc>
          <w:tcPr>
            <w:tcW w:w="1806" w:type="dxa"/>
          </w:tcPr>
          <w:p w:rsidR="00D12F17" w:rsidRDefault="00D12F17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D36518">
        <w:rPr>
          <w:lang w:val="en-US"/>
        </w:rPr>
        <w:t xml:space="preserve">2GEN6 </w:t>
      </w:r>
      <w:r w:rsidR="00EA48C8" w:rsidRPr="00BD446B">
        <w:t>(</w:t>
      </w:r>
      <w:r w:rsidR="00432228">
        <w:t>HL1P 04</w:t>
      </w:r>
      <w:r w:rsidR="00EA48C8" w:rsidRPr="00BD446B">
        <w:t>)</w:t>
      </w:r>
      <w:r w:rsidR="00EA48C8" w:rsidRPr="00E12B5F">
        <w:tab/>
      </w:r>
      <w:r w:rsidR="00D36518" w:rsidRPr="00D36518">
        <w:t>Minimise the Risk of Allergens to Customers</w:t>
      </w:r>
    </w:p>
    <w:p w:rsidR="007C6C2F" w:rsidRPr="00AB2D75" w:rsidRDefault="007C6C2F" w:rsidP="00EA48C8"/>
    <w:p w:rsidR="006325C8" w:rsidRPr="00F3442C" w:rsidRDefault="00432228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1055D0">
      <w:t>2GEN6</w:t>
    </w:r>
    <w:r w:rsidR="00A82F91" w:rsidRPr="00EC3E42">
      <w:t xml:space="preserve"> (</w:t>
    </w:r>
    <w:r w:rsidR="00432228">
      <w:t>HL1P 04</w:t>
    </w:r>
    <w:r w:rsidRPr="00EC3E42">
      <w:t xml:space="preserve">) </w:t>
    </w:r>
    <w:r w:rsidR="001055D0" w:rsidRPr="001055D0">
      <w:t>Minimise the Risk of Allergens to Customers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8E17A1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055D0"/>
    <w:rsid w:val="0012010E"/>
    <w:rsid w:val="00127C00"/>
    <w:rsid w:val="00142130"/>
    <w:rsid w:val="00144C8F"/>
    <w:rsid w:val="00145D29"/>
    <w:rsid w:val="0015208F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B1812"/>
    <w:rsid w:val="002D7CD8"/>
    <w:rsid w:val="002E0C3A"/>
    <w:rsid w:val="002F75FB"/>
    <w:rsid w:val="00302770"/>
    <w:rsid w:val="00302EB5"/>
    <w:rsid w:val="003257BF"/>
    <w:rsid w:val="0033269B"/>
    <w:rsid w:val="00337168"/>
    <w:rsid w:val="00353085"/>
    <w:rsid w:val="003704F6"/>
    <w:rsid w:val="003A7160"/>
    <w:rsid w:val="003E77DD"/>
    <w:rsid w:val="00404E4A"/>
    <w:rsid w:val="00432228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709FE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867FF"/>
    <w:rsid w:val="00897E1A"/>
    <w:rsid w:val="008A1C80"/>
    <w:rsid w:val="008E17A1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10BDA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12F17"/>
    <w:rsid w:val="00D36518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2732D53C"/>
  <w15:docId w15:val="{26DD6F42-F6E5-4EEA-86B7-1745615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D6E2-A309-4C05-BA82-34CDADFD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6</cp:revision>
  <cp:lastPrinted>2017-01-23T09:27:00Z</cp:lastPrinted>
  <dcterms:created xsi:type="dcterms:W3CDTF">2017-05-10T16:39:00Z</dcterms:created>
  <dcterms:modified xsi:type="dcterms:W3CDTF">2017-05-29T13:12:00Z</dcterms:modified>
</cp:coreProperties>
</file>